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4D1" w:rsidRPr="00317C48" w:rsidRDefault="00A874D1" w:rsidP="00A874D1">
      <w:pPr>
        <w:spacing w:after="38" w:line="243" w:lineRule="auto"/>
        <w:ind w:left="32" w:right="38" w:firstLine="0"/>
        <w:jc w:val="center"/>
        <w:rPr>
          <w:lang w:val="es-ES"/>
        </w:rPr>
      </w:pPr>
      <w:r w:rsidRPr="00317C48">
        <w:rPr>
          <w:rFonts w:ascii="Times New Roman" w:eastAsia="Times New Roman" w:hAnsi="Times New Roman" w:cs="Times New Roman"/>
          <w:b/>
          <w:sz w:val="26"/>
          <w:lang w:val="es-ES"/>
        </w:rPr>
        <w:t xml:space="preserve">Comunidades de mosquitos (Díptera: </w:t>
      </w:r>
      <w:proofErr w:type="spellStart"/>
      <w:r w:rsidRPr="00317C48">
        <w:rPr>
          <w:rFonts w:ascii="Times New Roman" w:eastAsia="Times New Roman" w:hAnsi="Times New Roman" w:cs="Times New Roman"/>
          <w:b/>
          <w:sz w:val="26"/>
          <w:lang w:val="es-ES"/>
        </w:rPr>
        <w:t>Culicidae</w:t>
      </w:r>
      <w:proofErr w:type="spellEnd"/>
      <w:r w:rsidRPr="00317C48">
        <w:rPr>
          <w:rFonts w:ascii="Times New Roman" w:eastAsia="Times New Roman" w:hAnsi="Times New Roman" w:cs="Times New Roman"/>
          <w:b/>
          <w:sz w:val="26"/>
          <w:lang w:val="es-ES"/>
        </w:rPr>
        <w:t>) de micro ambientes acuáticos de Jujuy.</w:t>
      </w:r>
      <w:r w:rsidRPr="00317C48">
        <w:rPr>
          <w:rFonts w:ascii="Times New Roman" w:eastAsia="Times New Roman" w:hAnsi="Times New Roman" w:cs="Times New Roman"/>
          <w:sz w:val="26"/>
          <w:lang w:val="es-ES"/>
        </w:rPr>
        <w:t xml:space="preserve"> </w:t>
      </w:r>
      <w:proofErr w:type="spellStart"/>
      <w:r w:rsidRPr="00317C48">
        <w:rPr>
          <w:rFonts w:ascii="Times New Roman" w:eastAsia="Times New Roman" w:hAnsi="Times New Roman" w:cs="Times New Roman"/>
          <w:b/>
          <w:u w:val="single" w:color="000000"/>
          <w:lang w:val="es-ES"/>
        </w:rPr>
        <w:t>Jorgelina</w:t>
      </w:r>
      <w:proofErr w:type="spellEnd"/>
      <w:r w:rsidRPr="00317C48">
        <w:rPr>
          <w:rFonts w:ascii="Times New Roman" w:eastAsia="Times New Roman" w:hAnsi="Times New Roman" w:cs="Times New Roman"/>
          <w:b/>
          <w:u w:val="single" w:color="000000"/>
          <w:lang w:val="es-ES"/>
        </w:rPr>
        <w:t xml:space="preserve"> M. Apumaita</w:t>
      </w:r>
      <w:r w:rsidRPr="00317C48">
        <w:rPr>
          <w:rFonts w:ascii="Times New Roman" w:eastAsia="Times New Roman" w:hAnsi="Times New Roman" w:cs="Times New Roman"/>
          <w:b/>
          <w:vertAlign w:val="superscript"/>
          <w:lang w:val="es-ES"/>
        </w:rPr>
        <w:t>1</w:t>
      </w:r>
      <w:r w:rsidRPr="00317C48">
        <w:rPr>
          <w:rFonts w:ascii="Times New Roman" w:eastAsia="Times New Roman" w:hAnsi="Times New Roman" w:cs="Times New Roman"/>
          <w:b/>
          <w:lang w:val="es-ES"/>
        </w:rPr>
        <w:t>, Paula A. Corregidor</w:t>
      </w:r>
      <w:r w:rsidRPr="00317C48">
        <w:rPr>
          <w:rFonts w:ascii="Times New Roman" w:eastAsia="Times New Roman" w:hAnsi="Times New Roman" w:cs="Times New Roman"/>
          <w:b/>
          <w:vertAlign w:val="superscript"/>
          <w:lang w:val="es-ES"/>
        </w:rPr>
        <w:t>1</w:t>
      </w:r>
      <w:r w:rsidRPr="00317C48">
        <w:rPr>
          <w:rFonts w:ascii="Times New Roman" w:eastAsia="Times New Roman" w:hAnsi="Times New Roman" w:cs="Times New Roman"/>
          <w:b/>
          <w:lang w:val="es-ES"/>
        </w:rPr>
        <w:t>, Marina Stein</w:t>
      </w:r>
      <w:r w:rsidRPr="00317C48">
        <w:rPr>
          <w:rFonts w:ascii="Times New Roman" w:eastAsia="Times New Roman" w:hAnsi="Times New Roman" w:cs="Times New Roman"/>
          <w:b/>
          <w:vertAlign w:val="superscript"/>
          <w:lang w:val="es-ES"/>
        </w:rPr>
        <w:t>3,5</w:t>
      </w:r>
      <w:r w:rsidRPr="00317C48">
        <w:rPr>
          <w:rFonts w:ascii="Times New Roman" w:eastAsia="Times New Roman" w:hAnsi="Times New Roman" w:cs="Times New Roman"/>
          <w:b/>
          <w:lang w:val="es-ES"/>
        </w:rPr>
        <w:t>, Mario A. Linares</w:t>
      </w:r>
      <w:r w:rsidRPr="00317C48">
        <w:rPr>
          <w:rFonts w:ascii="Times New Roman" w:eastAsia="Times New Roman" w:hAnsi="Times New Roman" w:cs="Times New Roman"/>
          <w:b/>
          <w:vertAlign w:val="superscript"/>
          <w:lang w:val="es-ES"/>
        </w:rPr>
        <w:t>2</w:t>
      </w:r>
      <w:r w:rsidRPr="00317C48">
        <w:rPr>
          <w:rFonts w:ascii="Times New Roman" w:eastAsia="Times New Roman" w:hAnsi="Times New Roman" w:cs="Times New Roman"/>
          <w:b/>
          <w:lang w:val="es-ES"/>
        </w:rPr>
        <w:t xml:space="preserve"> y Walter R. Almirón</w:t>
      </w:r>
      <w:r w:rsidRPr="00317C48">
        <w:rPr>
          <w:rFonts w:ascii="Times New Roman" w:eastAsia="Times New Roman" w:hAnsi="Times New Roman" w:cs="Times New Roman"/>
          <w:b/>
          <w:vertAlign w:val="superscript"/>
          <w:lang w:val="es-ES"/>
        </w:rPr>
        <w:t>4,5</w:t>
      </w:r>
      <w:r w:rsidRPr="00317C48">
        <w:rPr>
          <w:rFonts w:ascii="Times New Roman" w:eastAsia="Times New Roman" w:hAnsi="Times New Roman" w:cs="Times New Roman"/>
          <w:lang w:val="es-ES"/>
        </w:rPr>
        <w:t xml:space="preserve"> </w:t>
      </w:r>
    </w:p>
    <w:p w:rsidR="00A874D1" w:rsidRPr="00317C48" w:rsidRDefault="00A874D1" w:rsidP="00A874D1">
      <w:pPr>
        <w:numPr>
          <w:ilvl w:val="0"/>
          <w:numId w:val="1"/>
        </w:numPr>
        <w:spacing w:after="4" w:line="269" w:lineRule="auto"/>
        <w:ind w:right="8" w:hanging="100"/>
        <w:jc w:val="center"/>
        <w:rPr>
          <w:lang w:val="es-ES"/>
        </w:rPr>
      </w:pPr>
      <w:r w:rsidRPr="00317C48">
        <w:rPr>
          <w:rFonts w:ascii="Times New Roman" w:eastAsia="Times New Roman" w:hAnsi="Times New Roman" w:cs="Times New Roman"/>
          <w:sz w:val="20"/>
          <w:lang w:val="es-ES"/>
        </w:rPr>
        <w:t>Facultad de Ciencias A</w:t>
      </w:r>
      <w:bookmarkStart w:id="0" w:name="_GoBack"/>
      <w:bookmarkEnd w:id="0"/>
      <w:r w:rsidRPr="00317C48">
        <w:rPr>
          <w:rFonts w:ascii="Times New Roman" w:eastAsia="Times New Roman" w:hAnsi="Times New Roman" w:cs="Times New Roman"/>
          <w:sz w:val="20"/>
          <w:lang w:val="es-ES"/>
        </w:rPr>
        <w:t xml:space="preserve">grarias. </w:t>
      </w:r>
      <w:proofErr w:type="spellStart"/>
      <w:r w:rsidRPr="00317C48">
        <w:rPr>
          <w:rFonts w:ascii="Times New Roman" w:eastAsia="Times New Roman" w:hAnsi="Times New Roman" w:cs="Times New Roman"/>
          <w:sz w:val="20"/>
          <w:lang w:val="es-ES"/>
        </w:rPr>
        <w:t>UNJu</w:t>
      </w:r>
      <w:proofErr w:type="spellEnd"/>
      <w:r w:rsidRPr="00317C48">
        <w:rPr>
          <w:rFonts w:ascii="Times New Roman" w:eastAsia="Times New Roman" w:hAnsi="Times New Roman" w:cs="Times New Roman"/>
          <w:sz w:val="20"/>
          <w:lang w:val="es-ES"/>
        </w:rPr>
        <w:t xml:space="preserve">. </w:t>
      </w:r>
    </w:p>
    <w:p w:rsidR="00A874D1" w:rsidRDefault="00A874D1" w:rsidP="00A874D1">
      <w:pPr>
        <w:numPr>
          <w:ilvl w:val="0"/>
          <w:numId w:val="1"/>
        </w:numPr>
        <w:spacing w:after="4" w:line="269" w:lineRule="auto"/>
        <w:ind w:right="8" w:hanging="100"/>
        <w:jc w:val="center"/>
      </w:pPr>
      <w:r w:rsidRPr="00317C48">
        <w:rPr>
          <w:rFonts w:ascii="Times New Roman" w:eastAsia="Times New Roman" w:hAnsi="Times New Roman" w:cs="Times New Roman"/>
          <w:sz w:val="20"/>
          <w:lang w:val="es-ES"/>
        </w:rPr>
        <w:t xml:space="preserve">Instituto de Biología de la Altura. </w:t>
      </w:r>
      <w:proofErr w:type="spellStart"/>
      <w:r>
        <w:rPr>
          <w:rFonts w:ascii="Times New Roman" w:eastAsia="Times New Roman" w:hAnsi="Times New Roman" w:cs="Times New Roman"/>
          <w:sz w:val="20"/>
        </w:rPr>
        <w:t>UNJu</w:t>
      </w:r>
      <w:proofErr w:type="spellEnd"/>
      <w:r>
        <w:rPr>
          <w:rFonts w:ascii="Times New Roman" w:eastAsia="Times New Roman" w:hAnsi="Times New Roman" w:cs="Times New Roman"/>
          <w:sz w:val="20"/>
        </w:rPr>
        <w:t xml:space="preserve">. </w:t>
      </w:r>
    </w:p>
    <w:p w:rsidR="00A874D1" w:rsidRPr="00317C48" w:rsidRDefault="00A874D1" w:rsidP="00A874D1">
      <w:pPr>
        <w:numPr>
          <w:ilvl w:val="0"/>
          <w:numId w:val="1"/>
        </w:numPr>
        <w:spacing w:after="4" w:line="269" w:lineRule="auto"/>
        <w:ind w:right="8" w:hanging="100"/>
        <w:jc w:val="center"/>
        <w:rPr>
          <w:lang w:val="es-ES"/>
        </w:rPr>
      </w:pPr>
      <w:r w:rsidRPr="00317C48">
        <w:rPr>
          <w:rFonts w:ascii="Times New Roman" w:eastAsia="Times New Roman" w:hAnsi="Times New Roman" w:cs="Times New Roman"/>
          <w:sz w:val="20"/>
          <w:lang w:val="es-ES"/>
        </w:rPr>
        <w:t xml:space="preserve">Instituto de Medicina Regional, UNNE. </w:t>
      </w:r>
    </w:p>
    <w:p w:rsidR="00A874D1" w:rsidRPr="00317C48" w:rsidRDefault="00A874D1" w:rsidP="00A874D1">
      <w:pPr>
        <w:numPr>
          <w:ilvl w:val="0"/>
          <w:numId w:val="1"/>
        </w:numPr>
        <w:spacing w:after="4" w:line="269" w:lineRule="auto"/>
        <w:ind w:right="8" w:hanging="100"/>
        <w:jc w:val="center"/>
        <w:rPr>
          <w:lang w:val="es-ES"/>
        </w:rPr>
      </w:pPr>
      <w:r w:rsidRPr="00317C48">
        <w:rPr>
          <w:rFonts w:ascii="Times New Roman" w:eastAsia="Times New Roman" w:hAnsi="Times New Roman" w:cs="Times New Roman"/>
          <w:sz w:val="20"/>
          <w:lang w:val="es-ES"/>
        </w:rPr>
        <w:t xml:space="preserve">Centro de Estudios Entomológicos de Córdoba, Facultad de Ciencias Exactas, Físicas y Naturales, UNC. 5CONICETCCT-Nordeste y Córdoba </w:t>
      </w:r>
    </w:p>
    <w:p w:rsidR="00A874D1" w:rsidRPr="00317C48" w:rsidRDefault="00A874D1" w:rsidP="00A874D1">
      <w:pPr>
        <w:spacing w:after="4" w:line="269" w:lineRule="auto"/>
        <w:ind w:right="4"/>
        <w:jc w:val="center"/>
        <w:rPr>
          <w:lang w:val="es-ES"/>
        </w:rPr>
      </w:pPr>
      <w:r w:rsidRPr="00317C48">
        <w:rPr>
          <w:rFonts w:ascii="Times New Roman" w:eastAsia="Times New Roman" w:hAnsi="Times New Roman" w:cs="Times New Roman"/>
          <w:sz w:val="20"/>
          <w:lang w:val="es-ES"/>
        </w:rPr>
        <w:t xml:space="preserve">Email: jorapumaita@gmail.com </w:t>
      </w:r>
    </w:p>
    <w:p w:rsidR="00A874D1" w:rsidRPr="00317C48" w:rsidRDefault="00A874D1" w:rsidP="00A874D1">
      <w:pPr>
        <w:spacing w:after="0" w:line="259" w:lineRule="auto"/>
        <w:ind w:left="42" w:right="0" w:firstLine="0"/>
        <w:jc w:val="center"/>
        <w:rPr>
          <w:lang w:val="es-ES"/>
        </w:rPr>
      </w:pPr>
      <w:r w:rsidRPr="00317C48">
        <w:rPr>
          <w:rFonts w:ascii="Times New Roman" w:eastAsia="Times New Roman" w:hAnsi="Times New Roman" w:cs="Times New Roman"/>
          <w:sz w:val="20"/>
          <w:lang w:val="es-ES"/>
        </w:rPr>
        <w:t xml:space="preserve"> </w:t>
      </w:r>
    </w:p>
    <w:p w:rsidR="00A874D1" w:rsidRPr="00317C48" w:rsidRDefault="00A874D1" w:rsidP="00A874D1">
      <w:pPr>
        <w:spacing w:after="0" w:line="241" w:lineRule="auto"/>
        <w:ind w:left="0" w:right="9" w:firstLine="0"/>
        <w:rPr>
          <w:lang w:val="es-ES"/>
        </w:rPr>
      </w:pPr>
      <w:r w:rsidRPr="00317C48">
        <w:rPr>
          <w:rFonts w:ascii="Times New Roman" w:eastAsia="Times New Roman" w:hAnsi="Times New Roman" w:cs="Times New Roman"/>
          <w:sz w:val="22"/>
          <w:lang w:val="es-ES"/>
        </w:rPr>
        <w:t xml:space="preserve">Los microambientes acuáticos son pequeños cuerpos de agua donde se concentran comunidades biológicas que, en el caso de ser cuerpos efímeros, pueden estar sometidas a extinciones locales. En ellos habitan especies adaptadas para hacer frente a la pérdida de agua. En el caso de recipientes naturales, pueden clasificarse como </w:t>
      </w:r>
      <w:proofErr w:type="spellStart"/>
      <w:r w:rsidRPr="00317C48">
        <w:rPr>
          <w:rFonts w:ascii="Times New Roman" w:eastAsia="Times New Roman" w:hAnsi="Times New Roman" w:cs="Times New Roman"/>
          <w:sz w:val="22"/>
          <w:lang w:val="es-ES"/>
        </w:rPr>
        <w:t>fitotelmata</w:t>
      </w:r>
      <w:proofErr w:type="spellEnd"/>
      <w:r w:rsidRPr="00317C48">
        <w:rPr>
          <w:rFonts w:ascii="Times New Roman" w:eastAsia="Times New Roman" w:hAnsi="Times New Roman" w:cs="Times New Roman"/>
          <w:sz w:val="22"/>
          <w:lang w:val="es-ES"/>
        </w:rPr>
        <w:t xml:space="preserve">, de origen vegetal, </w:t>
      </w:r>
      <w:proofErr w:type="spellStart"/>
      <w:r w:rsidRPr="00317C48">
        <w:rPr>
          <w:rFonts w:ascii="Times New Roman" w:eastAsia="Times New Roman" w:hAnsi="Times New Roman" w:cs="Times New Roman"/>
          <w:sz w:val="22"/>
          <w:lang w:val="es-ES"/>
        </w:rPr>
        <w:t>gastrotelmata</w:t>
      </w:r>
      <w:proofErr w:type="spellEnd"/>
      <w:r w:rsidRPr="00317C48">
        <w:rPr>
          <w:rFonts w:ascii="Times New Roman" w:eastAsia="Times New Roman" w:hAnsi="Times New Roman" w:cs="Times New Roman"/>
          <w:sz w:val="22"/>
          <w:lang w:val="es-ES"/>
        </w:rPr>
        <w:t xml:space="preserve"> de origen animal, y huecos en roca de origen inorgánico. A éstos se agregan una gran variedad de microambientes artificiales. Estos microambientes son de gran importancia no sólo desde el punto de vista de la biodiversidad sino también desde la salud pública, ya que constituyen un reservorio natural de especies vectores de virus y parásitos que pueden afectar al hombre, lo cual cobra un particular interés en ambientes urbanos y suburbanos. El objetivo del presente trabajo es contribuir al conocimiento de la diversidad de mosquitos de …</w:t>
      </w:r>
      <w:r w:rsidRPr="00317C48">
        <w:rPr>
          <w:rFonts w:ascii="Times New Roman" w:eastAsia="Times New Roman" w:hAnsi="Times New Roman" w:cs="Times New Roman"/>
          <w:lang w:val="es-ES"/>
        </w:rPr>
        <w:t xml:space="preserve"> </w:t>
      </w:r>
    </w:p>
    <w:p w:rsidR="008F5C93" w:rsidRPr="00A874D1" w:rsidRDefault="00A874D1">
      <w:pPr>
        <w:rPr>
          <w:lang w:val="es-ES"/>
        </w:rPr>
      </w:pPr>
    </w:p>
    <w:sectPr w:rsidR="008F5C93" w:rsidRPr="00A87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A2FD1"/>
    <w:multiLevelType w:val="hybridMultilevel"/>
    <w:tmpl w:val="3308FFE2"/>
    <w:lvl w:ilvl="0" w:tplc="4CAA9124">
      <w:start w:val="1"/>
      <w:numFmt w:val="decimal"/>
      <w:lvlText w:val="%1"/>
      <w:lvlJc w:val="left"/>
      <w:pPr>
        <w:ind w:left="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7D2E50A">
      <w:start w:val="1"/>
      <w:numFmt w:val="lowerLetter"/>
      <w:lvlText w:val="%2"/>
      <w:lvlJc w:val="left"/>
      <w:pPr>
        <w:ind w:left="3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76F2A240">
      <w:start w:val="1"/>
      <w:numFmt w:val="lowerRoman"/>
      <w:lvlText w:val="%3"/>
      <w:lvlJc w:val="left"/>
      <w:pPr>
        <w:ind w:left="4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DAC66478">
      <w:start w:val="1"/>
      <w:numFmt w:val="decimal"/>
      <w:lvlText w:val="%4"/>
      <w:lvlJc w:val="left"/>
      <w:pPr>
        <w:ind w:left="4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CCD2109C">
      <w:start w:val="1"/>
      <w:numFmt w:val="lowerLetter"/>
      <w:lvlText w:val="%5"/>
      <w:lvlJc w:val="left"/>
      <w:pPr>
        <w:ind w:left="5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5D2DE92">
      <w:start w:val="1"/>
      <w:numFmt w:val="lowerRoman"/>
      <w:lvlText w:val="%6"/>
      <w:lvlJc w:val="left"/>
      <w:pPr>
        <w:ind w:left="6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942335C">
      <w:start w:val="1"/>
      <w:numFmt w:val="decimal"/>
      <w:lvlText w:val="%7"/>
      <w:lvlJc w:val="left"/>
      <w:pPr>
        <w:ind w:left="7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DDCED3FA">
      <w:start w:val="1"/>
      <w:numFmt w:val="lowerLetter"/>
      <w:lvlText w:val="%8"/>
      <w:lvlJc w:val="left"/>
      <w:pPr>
        <w:ind w:left="78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A19E9E08">
      <w:start w:val="1"/>
      <w:numFmt w:val="lowerRoman"/>
      <w:lvlText w:val="%9"/>
      <w:lvlJc w:val="left"/>
      <w:pPr>
        <w:ind w:left="8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D1"/>
    <w:rsid w:val="00097325"/>
    <w:rsid w:val="000C7862"/>
    <w:rsid w:val="00A874D1"/>
    <w:rsid w:val="00CE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30AA-CC0B-4CEE-A2BA-F8A29372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4D1"/>
    <w:pPr>
      <w:spacing w:after="5" w:line="249" w:lineRule="auto"/>
      <w:ind w:left="10" w:right="1"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AMC</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AMC</dc:creator>
  <cp:keywords/>
  <dc:description/>
  <cp:lastModifiedBy>AMC</cp:lastModifiedBy>
  <cp:revision>1</cp:revision>
  <dcterms:created xsi:type="dcterms:W3CDTF">2020-04-13T16:19:00Z</dcterms:created>
  <dcterms:modified xsi:type="dcterms:W3CDTF">2020-04-13T16:29:00Z</dcterms:modified>
</cp:coreProperties>
</file>